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16"/>
        <w:gridCol w:w="1559"/>
        <w:gridCol w:w="2052"/>
        <w:gridCol w:w="1634"/>
        <w:gridCol w:w="376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21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C92A99"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и инновационная экономика Безводного сельского 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E1F75">
              <w:rPr>
                <w:rFonts w:ascii="Times New Roman" w:hAnsi="Times New Roman"/>
                <w:sz w:val="28"/>
                <w:szCs w:val="28"/>
              </w:rPr>
              <w:t>2</w:t>
            </w:r>
            <w:r w:rsidR="002171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63767" w:rsidRPr="00846320" w:rsidTr="00B349EE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8B2468">
        <w:trPr>
          <w:trHeight w:val="426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217197" w:rsidRPr="00846320" w:rsidTr="008B2468">
        <w:trPr>
          <w:trHeight w:val="126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97" w:rsidRPr="00B349EE" w:rsidRDefault="00217197" w:rsidP="002171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bookmarkStart w:id="0" w:name="_GoBack"/>
            <w:r w:rsidRPr="00B349E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97" w:rsidRPr="00217197" w:rsidRDefault="00217197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Default="00217197" w:rsidP="00217197">
            <w:r w:rsidRPr="00433CAA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B349EE" w:rsidRDefault="00217197" w:rsidP="00217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B349EE" w:rsidRDefault="00217197" w:rsidP="00217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B349EE" w:rsidRDefault="00217197" w:rsidP="00217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197" w:rsidRPr="00846320" w:rsidTr="008B2468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97" w:rsidRPr="00361B1F" w:rsidRDefault="00217197" w:rsidP="002171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97" w:rsidRPr="00361B1F" w:rsidRDefault="00217197" w:rsidP="00217197">
            <w:pPr>
              <w:pStyle w:val="Style24"/>
              <w:widowControl/>
            </w:pPr>
            <w:r w:rsidRPr="00217197">
              <w:t>Количество плательщиков налога на профессиональный доход (физические лица, применяющие специальный налоговый режим)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Default="00217197" w:rsidP="00217197">
            <w:r w:rsidRPr="00433CAA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361B1F" w:rsidRDefault="00217197" w:rsidP="00217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361B1F" w:rsidRDefault="00217197" w:rsidP="00217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Pr="00361B1F" w:rsidRDefault="00217197" w:rsidP="00217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C81" w:rsidRPr="00846320" w:rsidTr="008B2468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C81" w:rsidRPr="00361B1F" w:rsidRDefault="006F6C81" w:rsidP="006F6C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1" w:rsidRPr="00630AB5" w:rsidRDefault="006F6C81" w:rsidP="006F6C81">
            <w:pPr>
              <w:pStyle w:val="Style24"/>
              <w:widowControl/>
            </w:pPr>
            <w:r w:rsidRPr="00630AB5">
              <w:t>Количество установленных баннеров, изготовленных брошюр в области пропаганды знаний о поддержке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6F6C81" w:rsidRDefault="006F6C81" w:rsidP="006F6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C81" w:rsidRPr="00846320" w:rsidTr="008B2468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C81" w:rsidRDefault="006F6C81" w:rsidP="006F6C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1" w:rsidRPr="00630AB5" w:rsidRDefault="006F6C81" w:rsidP="006F6C81">
            <w:pPr>
              <w:pStyle w:val="Style24"/>
            </w:pPr>
            <w:r w:rsidRPr="00630AB5">
              <w:t>Количество проведенных семинаров, «круглых столов», рабочих встреч, предусматривающих оказание информационной и консультативной поддержки субъектов малого и среднего предпринимательства, физических лиц, применяющих специальный налоговый режим</w:t>
            </w:r>
          </w:p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6F6C81" w:rsidRDefault="006F6C81" w:rsidP="006F6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C81" w:rsidRPr="00846320" w:rsidTr="008B2468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C81" w:rsidRDefault="006F6C81" w:rsidP="006F6C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1" w:rsidRPr="00A51EBD" w:rsidRDefault="006F6C81" w:rsidP="006F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переданных во владение и (или) пользование единиц муниципального имущества, в том числе земельных участков, в виде </w:t>
            </w:r>
            <w:r w:rsidRPr="00630AB5">
              <w:rPr>
                <w:rFonts w:ascii="Times New Roman" w:hAnsi="Times New Roman"/>
                <w:sz w:val="24"/>
                <w:szCs w:val="24"/>
              </w:rPr>
              <w:t xml:space="preserve">имущественной поддержки малого и </w:t>
            </w:r>
            <w:r w:rsidRPr="00630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предпринимательства,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Pr="00DC7F9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лиц, применяющи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х</w:t>
            </w:r>
            <w:r w:rsidRPr="00DC7F9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специальный налоговый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6F6C81" w:rsidRDefault="006F6C81" w:rsidP="006F6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C81" w:rsidRPr="00846320" w:rsidTr="008B2468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C81" w:rsidRDefault="006F6C81" w:rsidP="006F6C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6F6C81" w:rsidRDefault="006F6C81" w:rsidP="006F6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81" w:rsidRPr="00217197" w:rsidRDefault="006F6C81" w:rsidP="006F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B349EE">
        <w:rPr>
          <w:rStyle w:val="FontStyle50"/>
          <w:sz w:val="28"/>
          <w:szCs w:val="28"/>
        </w:rPr>
        <w:t>еления</w:t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  <w:t xml:space="preserve">                 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0C38F8"/>
    <w:rsid w:val="0014286D"/>
    <w:rsid w:val="001A0901"/>
    <w:rsid w:val="001E6009"/>
    <w:rsid w:val="00217197"/>
    <w:rsid w:val="00251835"/>
    <w:rsid w:val="0027525D"/>
    <w:rsid w:val="003068CF"/>
    <w:rsid w:val="00361B1F"/>
    <w:rsid w:val="003849B3"/>
    <w:rsid w:val="003B2082"/>
    <w:rsid w:val="0044239F"/>
    <w:rsid w:val="00463767"/>
    <w:rsid w:val="004E24E4"/>
    <w:rsid w:val="00522B0F"/>
    <w:rsid w:val="00576BA4"/>
    <w:rsid w:val="00582519"/>
    <w:rsid w:val="00596F1F"/>
    <w:rsid w:val="005E04F3"/>
    <w:rsid w:val="0063210B"/>
    <w:rsid w:val="00664B69"/>
    <w:rsid w:val="006F6C81"/>
    <w:rsid w:val="007C68E2"/>
    <w:rsid w:val="007E1F75"/>
    <w:rsid w:val="00890EF1"/>
    <w:rsid w:val="008B2468"/>
    <w:rsid w:val="00961118"/>
    <w:rsid w:val="009F64E0"/>
    <w:rsid w:val="00A317D6"/>
    <w:rsid w:val="00A7236A"/>
    <w:rsid w:val="00A73E7D"/>
    <w:rsid w:val="00A75172"/>
    <w:rsid w:val="00A82A8A"/>
    <w:rsid w:val="00AF4051"/>
    <w:rsid w:val="00B349EE"/>
    <w:rsid w:val="00B512D1"/>
    <w:rsid w:val="00B53803"/>
    <w:rsid w:val="00B6346F"/>
    <w:rsid w:val="00BE5E0C"/>
    <w:rsid w:val="00BE61B2"/>
    <w:rsid w:val="00C439F8"/>
    <w:rsid w:val="00C92E0E"/>
    <w:rsid w:val="00C9506B"/>
    <w:rsid w:val="00C97606"/>
    <w:rsid w:val="00CD1EEB"/>
    <w:rsid w:val="00D02714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C808-7B2A-4066-831A-A484F1E6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33</cp:revision>
  <cp:lastPrinted>2020-12-24T07:10:00Z</cp:lastPrinted>
  <dcterms:created xsi:type="dcterms:W3CDTF">2014-06-11T09:11:00Z</dcterms:created>
  <dcterms:modified xsi:type="dcterms:W3CDTF">2024-03-12T08:00:00Z</dcterms:modified>
</cp:coreProperties>
</file>